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3" w:rsidRPr="00FC1A4F" w:rsidRDefault="00D94A23" w:rsidP="00D94A23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D94A23" w:rsidRDefault="00D94A23" w:rsidP="00D94A2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D94A23" w:rsidRDefault="00D94A23" w:rsidP="00D94A2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D94A23" w:rsidRDefault="004B3E3A" w:rsidP="00D94A2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proofErr w:type="spellEnd"/>
      <w:r w:rsidR="00D94A2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</w:t>
      </w:r>
    </w:p>
    <w:p w:rsidR="00D94A23" w:rsidRDefault="00D94A23" w:rsidP="00D94A23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D94A23" w:rsidRPr="00FC1A4F" w:rsidRDefault="00D94A23" w:rsidP="00D94A23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_____________ </w:t>
      </w:r>
      <w:r w:rsidR="004B3E3A">
        <w:rPr>
          <w:rFonts w:ascii="Times New Roman" w:hAnsi="Times New Roman" w:cs="Times New Roman"/>
          <w:b/>
          <w:snapToGrid w:val="0"/>
          <w:sz w:val="28"/>
          <w:szCs w:val="28"/>
        </w:rPr>
        <w:t>А.П. Лунев</w:t>
      </w:r>
    </w:p>
    <w:p w:rsidR="00D94A23" w:rsidRPr="00FC1A4F" w:rsidRDefault="00A4358A" w:rsidP="00D94A23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«____»________________20</w:t>
      </w:r>
      <w:r w:rsidR="00D94A23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D94A23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D94A23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ПРАВИЛА ВНУТРЕННЕГО РАСПОРЯДКА ДЛЯ ОБУЧАЮЩИХСЯ</w:t>
      </w:r>
      <w:r w:rsidR="00C7486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ОБРАЗОВАТЕЛЬНОМ ПОДРАЗДЕЛЕНИИ                                                                 МО «ДОСААФ России» </w:t>
      </w:r>
      <w:proofErr w:type="spellStart"/>
      <w:r w:rsidR="004B3E3A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56B59" w:rsidRDefault="00656B59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56B59" w:rsidRDefault="00656B59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74868" w:rsidRDefault="00C74868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74868" w:rsidRDefault="00C74868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74868" w:rsidRDefault="00C74868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4A23" w:rsidRPr="00FC1A4F" w:rsidRDefault="00D94A23" w:rsidP="00D94A2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4B3E3A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D94A23" w:rsidRPr="00A4358A" w:rsidRDefault="00A4358A" w:rsidP="00A4358A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2016</w:t>
      </w:r>
    </w:p>
    <w:p w:rsidR="000D1707" w:rsidRPr="006F3262" w:rsidRDefault="000D1707" w:rsidP="000D1707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F3262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 Общие положения</w:t>
      </w:r>
    </w:p>
    <w:p w:rsidR="000D1707" w:rsidRPr="006F3262" w:rsidRDefault="000D1707" w:rsidP="000D1707">
      <w:pPr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3262"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Настоящие Правила разработаны в соответствии с Законом Российской Федерации «Об образовании», нормативными документами по </w:t>
      </w:r>
      <w:r w:rsidR="00E22C75">
        <w:rPr>
          <w:rFonts w:ascii="Times New Roman" w:hAnsi="Times New Roman" w:cs="Times New Roman"/>
          <w:snapToGrid w:val="0"/>
          <w:sz w:val="28"/>
          <w:szCs w:val="28"/>
        </w:rPr>
        <w:t>профессиональной подготовке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6F3262"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об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6F3262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внутри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F3262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</w:t>
      </w:r>
      <w:proofErr w:type="gramEnd"/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 процесса,  рационального использования  учебного времени, полной  реализации главных  образовательных  задач.</w:t>
      </w:r>
    </w:p>
    <w:p w:rsidR="000D1707" w:rsidRPr="006F3262" w:rsidRDefault="000D1707" w:rsidP="000D170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1.2. Правила являются локальным актом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6F3262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утверждены приказом руководителя, их действие распространяется на всех обучающихся  в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F3262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6F326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D1707" w:rsidRPr="006F3262" w:rsidRDefault="000D1707" w:rsidP="000D17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62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6F3262">
        <w:rPr>
          <w:rFonts w:ascii="Times New Roman" w:eastAsia="Times New Roman" w:hAnsi="Times New Roman" w:cs="Times New Roman"/>
          <w:sz w:val="28"/>
          <w:szCs w:val="28"/>
        </w:rPr>
        <w:t>Соблюдение Правил внутреннего распорядка для обучающихся в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6F3262" w:rsidRPr="006F3262">
        <w:rPr>
          <w:rFonts w:ascii="Times New Roman" w:hAnsi="Times New Roman" w:cs="Times New Roman"/>
          <w:sz w:val="28"/>
          <w:szCs w:val="28"/>
        </w:rPr>
        <w:t xml:space="preserve">района Краснодарского края </w:t>
      </w:r>
      <w:r w:rsidRPr="006F3262">
        <w:rPr>
          <w:rFonts w:ascii="Times New Roman" w:eastAsia="Times New Roman" w:hAnsi="Times New Roman" w:cs="Times New Roman"/>
          <w:sz w:val="28"/>
          <w:szCs w:val="28"/>
        </w:rPr>
        <w:t>основывается на сознательном,     добросовестном  выполнении    обучающимися   своих учебных обязанностей и правил поведения, на основе взаимного уважения человеческого достоинства обучающихся и преподавателей.</w:t>
      </w:r>
      <w:proofErr w:type="gramEnd"/>
    </w:p>
    <w:p w:rsidR="000D1707" w:rsidRPr="00FC1A4F" w:rsidRDefault="000D1707" w:rsidP="000D1707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proofErr w:type="gramStart"/>
      <w:r w:rsidRPr="00FC1A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D1707" w:rsidRPr="00FC1A4F" w:rsidRDefault="000D1707" w:rsidP="000D1707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лицо, зачисленное приказом руководителя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обучения  по программе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подготовки.</w:t>
      </w:r>
    </w:p>
    <w:p w:rsidR="000D1707" w:rsidRPr="00FC1A4F" w:rsidRDefault="000D1707" w:rsidP="000D1707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 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 подразделении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имеют право: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 w:cs="Times New Roman"/>
          <w:color w:val="000000"/>
          <w:sz w:val="28"/>
          <w:szCs w:val="28"/>
        </w:rPr>
        <w:t>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е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FC1A4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организации и планированию учебного процесса;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обжаловать приказы и распоряжения администрации 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Российской Федерации порядке;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другие права в соответствии с законодательством Российской Федерации, </w:t>
      </w:r>
      <w:r w:rsidR="00656B5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и иными локальными актами, регулирующими положение обучающегося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707" w:rsidRPr="00FC1A4F" w:rsidRDefault="000D1707" w:rsidP="000D170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обязаны: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соблюдать учебную дисциплину;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в письменной форме ставить в известность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E22C75">
        <w:rPr>
          <w:rFonts w:ascii="Times New Roman" w:hAnsi="Times New Roman" w:cs="Times New Roman"/>
          <w:sz w:val="28"/>
          <w:szCs w:val="28"/>
        </w:rPr>
        <w:t>р</w:t>
      </w:r>
      <w:r w:rsidR="00656B59" w:rsidRPr="006F3262">
        <w:rPr>
          <w:rFonts w:ascii="Times New Roman" w:hAnsi="Times New Roman" w:cs="Times New Roman"/>
          <w:sz w:val="28"/>
          <w:szCs w:val="28"/>
        </w:rPr>
        <w:t>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о необходимости отсутствия на учебных занятиях, в том числе на экзаменах и зачетах, по уважительной причине.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на занятиях, в том числе на экзаменах и зачетах, по непредвиденной уважительной причине ставить в известность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656B59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 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соблюдать порядок прохождения форм контроля знаний и ликвидации задолженностей, установленный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поддерживать н</w:t>
      </w:r>
      <w:r w:rsidRPr="00FC1A4F">
        <w:rPr>
          <w:rFonts w:ascii="Times New Roman" w:hAnsi="Times New Roman" w:cs="Times New Roman"/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бережно и аккуратно относиться к имуществу 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74868">
        <w:rPr>
          <w:rFonts w:ascii="Times New Roman" w:hAnsi="Times New Roman" w:cs="Times New Roman"/>
          <w:sz w:val="28"/>
          <w:szCs w:val="28"/>
        </w:rPr>
        <w:t xml:space="preserve"> </w:t>
      </w:r>
      <w:r w:rsidR="00656B59" w:rsidRPr="006F3262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(помещения, мебель, инвентарь, автомобили, учебные пособия и др.); возмещать ущерб, причиненный имуществу 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C46A7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законодательством Российской Федерации; </w:t>
      </w:r>
      <w:proofErr w:type="gramEnd"/>
    </w:p>
    <w:p w:rsidR="000D1707" w:rsidRPr="00FC1A4F" w:rsidRDefault="000D1707" w:rsidP="000D17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с</w:t>
      </w:r>
      <w:r w:rsidRPr="00FC1A4F"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0D1707" w:rsidRPr="00FC1A4F" w:rsidRDefault="000D1707" w:rsidP="000D170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D1707" w:rsidRPr="00FC1A4F" w:rsidRDefault="000D1707" w:rsidP="000D1707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</w:t>
      </w:r>
      <w:r w:rsidRPr="00FC1A4F">
        <w:rPr>
          <w:color w:val="000000"/>
          <w:sz w:val="28"/>
          <w:szCs w:val="28"/>
        </w:rPr>
        <w:t xml:space="preserve">выполнять иные обязанности, предусмотренные </w:t>
      </w:r>
      <w:r w:rsidRPr="00FC1A4F">
        <w:rPr>
          <w:sz w:val="28"/>
          <w:szCs w:val="28"/>
        </w:rPr>
        <w:t xml:space="preserve">законодательством Российской Федерации, </w:t>
      </w:r>
      <w:r w:rsidR="00120ABF">
        <w:rPr>
          <w:sz w:val="28"/>
          <w:szCs w:val="28"/>
        </w:rPr>
        <w:t>Положением</w:t>
      </w:r>
      <w:r w:rsidRPr="00FC1A4F">
        <w:rPr>
          <w:sz w:val="28"/>
          <w:szCs w:val="28"/>
        </w:rPr>
        <w:t xml:space="preserve"> и иными локальными актами </w:t>
      </w:r>
      <w:r w:rsidR="00120ABF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E22C75">
        <w:rPr>
          <w:sz w:val="28"/>
          <w:szCs w:val="28"/>
        </w:rPr>
        <w:t>Гулькевичского</w:t>
      </w:r>
      <w:proofErr w:type="spellEnd"/>
      <w:r w:rsidR="00120ABF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sz w:val="28"/>
          <w:szCs w:val="28"/>
        </w:rPr>
        <w:t xml:space="preserve">, регулирующими положение  обучающегося  в </w:t>
      </w:r>
      <w:r w:rsidR="00120ABF" w:rsidRPr="006F3262">
        <w:rPr>
          <w:sz w:val="28"/>
          <w:szCs w:val="28"/>
        </w:rPr>
        <w:t>образовательно</w:t>
      </w:r>
      <w:r w:rsidR="00120ABF">
        <w:rPr>
          <w:sz w:val="28"/>
          <w:szCs w:val="28"/>
        </w:rPr>
        <w:t>м</w:t>
      </w:r>
      <w:r w:rsidR="00120ABF" w:rsidRPr="006F3262">
        <w:rPr>
          <w:sz w:val="28"/>
          <w:szCs w:val="28"/>
        </w:rPr>
        <w:t xml:space="preserve"> подразделени</w:t>
      </w:r>
      <w:r w:rsidR="00120ABF">
        <w:rPr>
          <w:sz w:val="28"/>
          <w:szCs w:val="28"/>
        </w:rPr>
        <w:t>и</w:t>
      </w:r>
      <w:r w:rsidR="00120ABF" w:rsidRPr="006F3262">
        <w:rPr>
          <w:sz w:val="28"/>
          <w:szCs w:val="28"/>
        </w:rPr>
        <w:t xml:space="preserve"> МО «ДОСААФ России» </w:t>
      </w:r>
      <w:proofErr w:type="spellStart"/>
      <w:r w:rsidR="00E22C75">
        <w:rPr>
          <w:sz w:val="28"/>
          <w:szCs w:val="28"/>
        </w:rPr>
        <w:t>Гулькевичского</w:t>
      </w:r>
      <w:proofErr w:type="spellEnd"/>
      <w:r w:rsidR="00120ABF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.</w:t>
      </w:r>
      <w:proofErr w:type="gramEnd"/>
    </w:p>
    <w:p w:rsidR="000D1707" w:rsidRPr="00FC1A4F" w:rsidRDefault="000D1707" w:rsidP="000D1707">
      <w:pPr>
        <w:pStyle w:val="a3"/>
        <w:shd w:val="clear" w:color="auto" w:fill="FFFFFF"/>
        <w:rPr>
          <w:sz w:val="28"/>
          <w:szCs w:val="28"/>
        </w:rPr>
      </w:pPr>
    </w:p>
    <w:p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3.Учебный порядок</w:t>
      </w:r>
    </w:p>
    <w:p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1707" w:rsidRPr="00FC1A4F" w:rsidRDefault="000D1707" w:rsidP="000D170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 в </w:t>
      </w:r>
      <w:r w:rsidR="00656B59" w:rsidRPr="006F3262">
        <w:rPr>
          <w:rFonts w:ascii="Times New Roman" w:hAnsi="Times New Roman" w:cs="Times New Roman"/>
          <w:sz w:val="28"/>
          <w:szCs w:val="28"/>
        </w:rPr>
        <w:t>образовательно</w:t>
      </w:r>
      <w:r w:rsidR="00656B59">
        <w:rPr>
          <w:rFonts w:ascii="Times New Roman" w:hAnsi="Times New Roman" w:cs="Times New Roman"/>
          <w:sz w:val="28"/>
          <w:szCs w:val="28"/>
        </w:rPr>
        <w:t>м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6B59">
        <w:rPr>
          <w:rFonts w:ascii="Times New Roman" w:hAnsi="Times New Roman" w:cs="Times New Roman"/>
          <w:sz w:val="28"/>
          <w:szCs w:val="28"/>
        </w:rPr>
        <w:t>и</w:t>
      </w:r>
      <w:r w:rsidR="00656B59" w:rsidRPr="006F3262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proofErr w:type="spellStart"/>
      <w:r w:rsidR="00E22C7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6B59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Положением о приеме, обучении, выпуске и отчислении, Положением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промежуточной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начала и окончания проведения учебных занятий и перерывов устанавливается в расписании и графиках обучения вождению.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Расписание составляется и утверждается руководителем с учетом обеспечения 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педагогической и предметной целесообразности, соблюдение санитарно-гигиенических норм и экономии времени.</w:t>
      </w:r>
    </w:p>
    <w:p w:rsidR="000D1707" w:rsidRPr="00FC1A4F" w:rsidRDefault="000D1707" w:rsidP="00C74868">
      <w:pPr>
        <w:pStyle w:val="a3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 w:rsidRPr="00FC1A4F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 w:rsidRPr="00FC1A4F">
        <w:rPr>
          <w:color w:val="000000"/>
          <w:sz w:val="28"/>
          <w:szCs w:val="28"/>
        </w:rPr>
        <w:t>позднее</w:t>
      </w:r>
      <w:proofErr w:type="gramEnd"/>
      <w:r w:rsidRPr="00FC1A4F">
        <w:rPr>
          <w:color w:val="000000"/>
          <w:sz w:val="28"/>
          <w:szCs w:val="28"/>
        </w:rPr>
        <w:t xml:space="preserve"> чем за 3 дня до начала занятий</w:t>
      </w:r>
      <w:r w:rsidR="005620F6">
        <w:rPr>
          <w:color w:val="000000"/>
          <w:sz w:val="28"/>
          <w:szCs w:val="28"/>
        </w:rPr>
        <w:t>.</w:t>
      </w:r>
    </w:p>
    <w:p w:rsidR="000D1707" w:rsidRPr="005620F6" w:rsidRDefault="000D1707" w:rsidP="00C74868">
      <w:pPr>
        <w:pStyle w:val="a3"/>
        <w:shd w:val="clear" w:color="auto" w:fill="FFFFFF"/>
        <w:ind w:firstLine="567"/>
        <w:jc w:val="both"/>
        <w:rPr>
          <w:color w:val="0D0D0D" w:themeColor="text1" w:themeTint="F2"/>
          <w:sz w:val="28"/>
          <w:szCs w:val="28"/>
        </w:rPr>
      </w:pPr>
      <w:r w:rsidRPr="005620F6">
        <w:rPr>
          <w:color w:val="0D0D0D" w:themeColor="text1" w:themeTint="F2"/>
          <w:sz w:val="28"/>
          <w:szCs w:val="28"/>
        </w:rPr>
        <w:t xml:space="preserve">Общая нагрузка обучающихся не должна превышать </w:t>
      </w:r>
      <w:r w:rsidR="006012B7">
        <w:rPr>
          <w:color w:val="0D0D0D" w:themeColor="text1" w:themeTint="F2"/>
          <w:sz w:val="28"/>
          <w:szCs w:val="28"/>
        </w:rPr>
        <w:t>40</w:t>
      </w:r>
      <w:r w:rsidRPr="005620F6">
        <w:rPr>
          <w:color w:val="0D0D0D" w:themeColor="text1" w:themeTint="F2"/>
          <w:sz w:val="28"/>
          <w:szCs w:val="28"/>
        </w:rPr>
        <w:t xml:space="preserve"> часов в неделю для очной формы обучения, 24 часов в неделю для очно-заочной и вечерней форм обучения. </w:t>
      </w:r>
      <w:r w:rsidR="006012B7" w:rsidRPr="001C497E">
        <w:rPr>
          <w:sz w:val="28"/>
          <w:szCs w:val="28"/>
        </w:rPr>
        <w:t xml:space="preserve">Режим теоретических и практических занятий устанавливается расписанием. Продолжительность одного теоретического занятия составляет один академический час (45 минут),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</w:t>
      </w:r>
      <w:r w:rsidR="006012B7">
        <w:rPr>
          <w:sz w:val="28"/>
          <w:szCs w:val="28"/>
        </w:rPr>
        <w:t>4</w:t>
      </w:r>
      <w:r w:rsidR="006012B7" w:rsidRPr="001C497E">
        <w:rPr>
          <w:sz w:val="28"/>
          <w:szCs w:val="28"/>
        </w:rPr>
        <w:t>0 минут</w:t>
      </w:r>
      <w:r w:rsidR="006012B7">
        <w:rPr>
          <w:sz w:val="28"/>
          <w:szCs w:val="28"/>
        </w:rPr>
        <w:t xml:space="preserve"> (для очной формы обучения)</w:t>
      </w:r>
      <w:r w:rsidR="006012B7" w:rsidRPr="001C497E">
        <w:rPr>
          <w:sz w:val="28"/>
          <w:szCs w:val="28"/>
        </w:rPr>
        <w:t xml:space="preserve">.                                            </w:t>
      </w:r>
    </w:p>
    <w:p w:rsidR="000D1707" w:rsidRPr="00FC1A4F" w:rsidRDefault="000D1707" w:rsidP="00C74868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FC1A4F">
        <w:rPr>
          <w:color w:val="000000"/>
          <w:sz w:val="28"/>
          <w:szCs w:val="28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 случае переноса или замены занятий сотрудники </w:t>
      </w:r>
      <w:r w:rsidR="00656B59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6012B7">
        <w:rPr>
          <w:sz w:val="28"/>
          <w:szCs w:val="28"/>
        </w:rPr>
        <w:t>Гулькевичского</w:t>
      </w:r>
      <w:proofErr w:type="spellEnd"/>
      <w:r w:rsidR="00656B59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color w:val="00000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0D1707" w:rsidRPr="00FC1A4F" w:rsidRDefault="000D1707" w:rsidP="00C74868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FC1A4F">
        <w:rPr>
          <w:color w:val="000000"/>
          <w:sz w:val="28"/>
          <w:szCs w:val="28"/>
        </w:rPr>
        <w:t xml:space="preserve">Знания, умения и навыки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 xml:space="preserve"> определяются сл</w:t>
      </w:r>
      <w:r>
        <w:rPr>
          <w:color w:val="000000"/>
          <w:sz w:val="28"/>
          <w:szCs w:val="28"/>
        </w:rPr>
        <w:t>едующими оценками: 5(отлично),</w:t>
      </w:r>
      <w:r w:rsidRPr="00FC1A4F">
        <w:rPr>
          <w:color w:val="000000"/>
          <w:sz w:val="28"/>
          <w:szCs w:val="28"/>
        </w:rPr>
        <w:t xml:space="preserve"> 4(хорошо), 3(удовлетворите</w:t>
      </w:r>
      <w:r>
        <w:rPr>
          <w:color w:val="000000"/>
          <w:sz w:val="28"/>
          <w:szCs w:val="28"/>
        </w:rPr>
        <w:t xml:space="preserve">льно), 2(неудовлетворительно), </w:t>
      </w:r>
      <w:r w:rsidR="008057CC">
        <w:rPr>
          <w:color w:val="000000"/>
          <w:sz w:val="28"/>
          <w:szCs w:val="28"/>
        </w:rPr>
        <w:t>1 (</w:t>
      </w:r>
      <w:r w:rsidR="006012B7">
        <w:rPr>
          <w:color w:val="000000"/>
          <w:sz w:val="28"/>
          <w:szCs w:val="28"/>
        </w:rPr>
        <w:t>плохо</w:t>
      </w:r>
      <w:r w:rsidR="008057CC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</w:t>
      </w:r>
      <w:r w:rsidRPr="00FC1A4F">
        <w:rPr>
          <w:color w:val="000000"/>
          <w:sz w:val="28"/>
          <w:szCs w:val="28"/>
        </w:rPr>
        <w:t>ачтено (зачет).</w:t>
      </w:r>
    </w:p>
    <w:p w:rsidR="000D1707" w:rsidRPr="00A005B6" w:rsidRDefault="000D1707" w:rsidP="000D1707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color w:val="000000"/>
          <w:sz w:val="28"/>
          <w:szCs w:val="28"/>
        </w:rPr>
        <w:t>3.7</w:t>
      </w:r>
      <w:r>
        <w:rPr>
          <w:color w:val="000000"/>
          <w:sz w:val="28"/>
          <w:szCs w:val="28"/>
        </w:rPr>
        <w:t>. </w:t>
      </w:r>
      <w:proofErr w:type="gramStart"/>
      <w:r w:rsidRPr="00FC1A4F">
        <w:rPr>
          <w:color w:val="000000"/>
          <w:sz w:val="28"/>
          <w:szCs w:val="28"/>
        </w:rPr>
        <w:t xml:space="preserve">В учебной группе на общественных началах может избираться староста, который контактирует с учебной частью </w:t>
      </w:r>
      <w:r w:rsidR="00656B59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C74868">
        <w:rPr>
          <w:sz w:val="28"/>
          <w:szCs w:val="28"/>
        </w:rPr>
        <w:t xml:space="preserve"> </w:t>
      </w:r>
      <w:r w:rsidR="00656B59" w:rsidRPr="006F3262">
        <w:rPr>
          <w:sz w:val="28"/>
          <w:szCs w:val="28"/>
        </w:rPr>
        <w:t>района Краснодарского края</w:t>
      </w:r>
      <w:r w:rsidRPr="00FC1A4F">
        <w:rPr>
          <w:color w:val="000000"/>
          <w:sz w:val="28"/>
          <w:szCs w:val="28"/>
        </w:rPr>
        <w:t xml:space="preserve">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proofErr w:type="gramEnd"/>
      <w:r w:rsidRPr="00FC1A4F">
        <w:rPr>
          <w:color w:val="000000"/>
          <w:sz w:val="28"/>
          <w:szCs w:val="28"/>
        </w:rPr>
        <w:t xml:space="preserve"> о неявке преподавателя и др.;</w:t>
      </w:r>
    </w:p>
    <w:p w:rsidR="000D1707" w:rsidRPr="00FC1A4F" w:rsidRDefault="000D1707" w:rsidP="000D170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учебной частью </w:t>
      </w:r>
      <w:r w:rsidR="0070655B" w:rsidRPr="006F3262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 w:rsidRPr="00766C3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0655B" w:rsidRPr="006F3262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штатных преподавателей могут назначаться кураторы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D1707" w:rsidRPr="00FC1A4F" w:rsidRDefault="000D1707" w:rsidP="000D170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4. Порядок в помещениях</w:t>
      </w:r>
    </w:p>
    <w:p w:rsidR="000D1707" w:rsidRPr="00FC1A4F" w:rsidRDefault="000D1707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="00A82545">
        <w:rPr>
          <w:sz w:val="28"/>
          <w:szCs w:val="28"/>
        </w:rPr>
        <w:t>При проходе в здание</w:t>
      </w:r>
      <w:r w:rsidRPr="00FC1A4F">
        <w:rPr>
          <w:sz w:val="28"/>
          <w:szCs w:val="28"/>
        </w:rPr>
        <w:t xml:space="preserve">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sz w:val="28"/>
          <w:szCs w:val="28"/>
        </w:rPr>
        <w:t xml:space="preserve"> и/или нахождени</w:t>
      </w:r>
      <w:r>
        <w:rPr>
          <w:sz w:val="28"/>
          <w:szCs w:val="28"/>
        </w:rPr>
        <w:t xml:space="preserve">и в помещении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обучающемус</w:t>
      </w:r>
      <w:proofErr w:type="gramStart"/>
      <w:r>
        <w:rPr>
          <w:sz w:val="28"/>
          <w:szCs w:val="28"/>
        </w:rPr>
        <w:t>я</w:t>
      </w:r>
      <w:r w:rsidRPr="00FC1A4F">
        <w:rPr>
          <w:sz w:val="28"/>
          <w:szCs w:val="28"/>
        </w:rPr>
        <w:t>(</w:t>
      </w:r>
      <w:proofErr w:type="gramEnd"/>
      <w:r w:rsidRPr="00FC1A4F">
        <w:rPr>
          <w:sz w:val="28"/>
          <w:szCs w:val="28"/>
        </w:rPr>
        <w:t xml:space="preserve"> лицу, е</w:t>
      </w:r>
      <w:r>
        <w:rPr>
          <w:sz w:val="28"/>
          <w:szCs w:val="28"/>
        </w:rPr>
        <w:t xml:space="preserve">го сопровождающему) необходимо </w:t>
      </w:r>
      <w:r w:rsidRPr="00FC1A4F">
        <w:rPr>
          <w:sz w:val="28"/>
          <w:szCs w:val="28"/>
        </w:rPr>
        <w:t>иметь при себе документ, удостоверяющий личность.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sz w:val="28"/>
          <w:szCs w:val="28"/>
        </w:rPr>
        <w:t xml:space="preserve"> обучающиеся обязаны соблюдать общепринятые нормы поведения в общественных местах.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sz w:val="28"/>
          <w:szCs w:val="28"/>
        </w:rPr>
        <w:t xml:space="preserve"> запрещается: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sz w:val="28"/>
          <w:szCs w:val="28"/>
        </w:rPr>
        <w:t xml:space="preserve">  предметы и различное оборудование из учебных и других помещений;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0D1707" w:rsidRPr="00FC1A4F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 вещи; администрация не несет ответственность за их сохранность.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 w:rsidR="0070655B" w:rsidRPr="006F3262">
        <w:rPr>
          <w:sz w:val="28"/>
          <w:szCs w:val="28"/>
        </w:rPr>
        <w:t>образовательно</w:t>
      </w:r>
      <w:r w:rsidR="0070655B">
        <w:rPr>
          <w:sz w:val="28"/>
          <w:szCs w:val="28"/>
        </w:rPr>
        <w:t>м</w:t>
      </w:r>
      <w:r w:rsidR="0070655B" w:rsidRPr="006F3262">
        <w:rPr>
          <w:sz w:val="28"/>
          <w:szCs w:val="28"/>
        </w:rPr>
        <w:t xml:space="preserve"> подразделени</w:t>
      </w:r>
      <w:r w:rsidR="0070655B">
        <w:rPr>
          <w:sz w:val="28"/>
          <w:szCs w:val="28"/>
        </w:rPr>
        <w:t>и</w:t>
      </w:r>
      <w:r w:rsidR="0070655B" w:rsidRPr="006F3262">
        <w:rPr>
          <w:sz w:val="28"/>
          <w:szCs w:val="28"/>
        </w:rPr>
        <w:t xml:space="preserve">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="00C74868">
        <w:rPr>
          <w:sz w:val="28"/>
          <w:szCs w:val="28"/>
        </w:rPr>
        <w:t xml:space="preserve"> </w:t>
      </w:r>
      <w:r w:rsidRPr="00FC1A4F">
        <w:rPr>
          <w:sz w:val="28"/>
          <w:szCs w:val="28"/>
        </w:rPr>
        <w:t>установлены следующие приемные часы:</w:t>
      </w:r>
    </w:p>
    <w:p w:rsidR="000D1707" w:rsidRPr="00A82545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 w:rsidRPr="00A82545">
        <w:rPr>
          <w:sz w:val="28"/>
          <w:szCs w:val="28"/>
        </w:rPr>
        <w:t>- руководитель принимает посетителей в понедельник с 10.00 до 12.00, в среду с 14.00 до 16.00;</w:t>
      </w:r>
    </w:p>
    <w:p w:rsidR="000D1707" w:rsidRPr="00A82545" w:rsidRDefault="000D1707" w:rsidP="000D1707">
      <w:pPr>
        <w:pStyle w:val="a3"/>
        <w:shd w:val="clear" w:color="auto" w:fill="FFFFFF"/>
        <w:spacing w:after="200"/>
        <w:jc w:val="both"/>
        <w:rPr>
          <w:sz w:val="28"/>
          <w:szCs w:val="28"/>
        </w:rPr>
      </w:pPr>
      <w:r w:rsidRPr="00A82545">
        <w:rPr>
          <w:sz w:val="28"/>
          <w:szCs w:val="28"/>
        </w:rPr>
        <w:lastRenderedPageBreak/>
        <w:t xml:space="preserve">- заместитель руководителя по учебной работе принимает посетителей во вторник с 14.00 до 16.00, в четверг с 10.00 до 12.00.  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1A4F">
        <w:rPr>
          <w:rFonts w:ascii="Times New Roman" w:eastAsia="Times New Roman" w:hAnsi="Times New Roman" w:cs="Times New Roman"/>
          <w:b/>
          <w:bCs/>
          <w:sz w:val="28"/>
          <w:szCs w:val="28"/>
        </w:rPr>
        <w:t>. Поощрения за успехи в учебе</w:t>
      </w:r>
    </w:p>
    <w:p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5.1. За особые успехи в учебной деятельности  применяются следующие</w:t>
      </w:r>
      <w:r w:rsidRPr="00FC1A4F">
        <w:rPr>
          <w:rFonts w:ascii="Times New Roman" w:eastAsia="Times New Roman" w:hAnsi="Times New Roman" w:cs="Times New Roman"/>
          <w:bCs/>
          <w:sz w:val="28"/>
          <w:szCs w:val="28"/>
        </w:rPr>
        <w:t>моральныеформы поощрения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почетной грамотой.</w:t>
      </w:r>
    </w:p>
    <w:p w:rsidR="000D1707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BC46A7" w:rsidRDefault="000D170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</w:t>
      </w:r>
      <w:r w:rsidR="00BC46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707" w:rsidRDefault="00BC46A7" w:rsidP="000D1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скидок при оплате за обучение.</w:t>
      </w:r>
    </w:p>
    <w:p w:rsidR="000D1707" w:rsidRPr="00FC1A4F" w:rsidRDefault="000D1707" w:rsidP="000D170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FC1A4F">
        <w:rPr>
          <w:rFonts w:ascii="Times New Roman" w:eastAsia="Times New Roman" w:hAnsi="Times New Roman" w:cs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0D1707" w:rsidRPr="00C03C06" w:rsidRDefault="000D1707" w:rsidP="000D1707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Дисциплинарные взыскания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За невыполнение учебного плана в установленные сроки по неуважительным причинам, грубое или систематическое нарушение обязанностей, предусмотренных </w:t>
      </w:r>
      <w:r w:rsidR="0070655B">
        <w:rPr>
          <w:color w:val="000000"/>
          <w:sz w:val="28"/>
          <w:szCs w:val="28"/>
        </w:rPr>
        <w:t>настоящим</w:t>
      </w:r>
      <w:r w:rsidR="001034D3">
        <w:rPr>
          <w:color w:val="000000"/>
          <w:sz w:val="28"/>
          <w:szCs w:val="28"/>
        </w:rPr>
        <w:t>и</w:t>
      </w:r>
      <w:r w:rsidR="0070655B">
        <w:rPr>
          <w:color w:val="000000"/>
          <w:sz w:val="28"/>
          <w:szCs w:val="28"/>
        </w:rPr>
        <w:t xml:space="preserve"> П</w:t>
      </w:r>
      <w:r w:rsidR="001034D3">
        <w:rPr>
          <w:color w:val="000000"/>
          <w:sz w:val="28"/>
          <w:szCs w:val="28"/>
        </w:rPr>
        <w:t>равилами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 w:rsidR="0070655B" w:rsidRPr="006F3262">
        <w:rPr>
          <w:sz w:val="28"/>
          <w:szCs w:val="28"/>
        </w:rPr>
        <w:t xml:space="preserve">образовательного подразделения МО «ДОСААФ России» </w:t>
      </w:r>
      <w:proofErr w:type="spellStart"/>
      <w:r w:rsidR="00766C39">
        <w:rPr>
          <w:sz w:val="28"/>
          <w:szCs w:val="28"/>
        </w:rPr>
        <w:t>Гулькевичского</w:t>
      </w:r>
      <w:bookmarkStart w:id="0" w:name="_GoBack"/>
      <w:bookmarkEnd w:id="0"/>
      <w:proofErr w:type="spellEnd"/>
      <w:r w:rsidR="0070655B" w:rsidRPr="006F3262">
        <w:rPr>
          <w:sz w:val="28"/>
          <w:szCs w:val="28"/>
        </w:rPr>
        <w:t xml:space="preserve"> района Краснодарского края</w:t>
      </w:r>
      <w:r w:rsidRPr="00FC1A4F">
        <w:rPr>
          <w:color w:val="000000"/>
          <w:sz w:val="28"/>
          <w:szCs w:val="28"/>
        </w:rPr>
        <w:t xml:space="preserve"> к обучающимся могут применяться следующие дисциплинарные взыскания:</w:t>
      </w:r>
    </w:p>
    <w:p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устное предупреждение или замечание; </w:t>
      </w:r>
    </w:p>
    <w:p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выговор; </w:t>
      </w:r>
    </w:p>
    <w:p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строгий выговор; </w:t>
      </w:r>
    </w:p>
    <w:p w:rsidR="000D1707" w:rsidRPr="00FC1A4F" w:rsidRDefault="000D1707" w:rsidP="000D1707">
      <w:pPr>
        <w:pStyle w:val="a3"/>
        <w:shd w:val="clear" w:color="auto" w:fill="FFFFFF"/>
        <w:spacing w:after="200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 xml:space="preserve">отчисление из числа </w:t>
      </w:r>
      <w:proofErr w:type="gramStart"/>
      <w:r w:rsidRPr="00FC1A4F">
        <w:rPr>
          <w:color w:val="000000"/>
          <w:sz w:val="28"/>
          <w:szCs w:val="28"/>
        </w:rPr>
        <w:t>обучающихся</w:t>
      </w:r>
      <w:proofErr w:type="gramEnd"/>
      <w:r w:rsidRPr="00FC1A4F">
        <w:rPr>
          <w:color w:val="000000"/>
          <w:sz w:val="28"/>
          <w:szCs w:val="28"/>
        </w:rPr>
        <w:t>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FC1A4F">
        <w:rPr>
          <w:color w:val="000000"/>
          <w:sz w:val="28"/>
          <w:szCs w:val="28"/>
        </w:rPr>
        <w:t xml:space="preserve">До применения дисциплинарного взыскания руководитель или его заместитель должны затребовать </w:t>
      </w:r>
      <w:proofErr w:type="gramStart"/>
      <w:r w:rsidRPr="00FC1A4F">
        <w:rPr>
          <w:color w:val="000000"/>
          <w:sz w:val="28"/>
          <w:szCs w:val="28"/>
        </w:rPr>
        <w:t>от</w:t>
      </w:r>
      <w:proofErr w:type="gramEnd"/>
      <w:r w:rsidRPr="00FC1A4F">
        <w:rPr>
          <w:color w:val="000000"/>
          <w:sz w:val="28"/>
          <w:szCs w:val="28"/>
        </w:rPr>
        <w:t xml:space="preserve"> обучающегося объяснение в письменной форме. В случае отказа </w:t>
      </w:r>
      <w:proofErr w:type="gramStart"/>
      <w:r w:rsidRPr="00FC1A4F">
        <w:rPr>
          <w:color w:val="000000"/>
          <w:sz w:val="28"/>
          <w:szCs w:val="28"/>
        </w:rPr>
        <w:t>обучающимся</w:t>
      </w:r>
      <w:proofErr w:type="gramEnd"/>
      <w:r w:rsidRPr="00FC1A4F">
        <w:rPr>
          <w:color w:val="000000"/>
          <w:sz w:val="28"/>
          <w:szCs w:val="28"/>
        </w:rPr>
        <w:t xml:space="preserve">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 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:rsidR="000D1707" w:rsidRPr="00FC1A4F" w:rsidRDefault="000D1707" w:rsidP="000D1707">
      <w:pPr>
        <w:pStyle w:val="a3"/>
        <w:shd w:val="clear" w:color="auto" w:fill="FFFFFF"/>
        <w:spacing w:after="200"/>
        <w:ind w:firstLine="567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1B68DB" w:rsidRPr="000D1707" w:rsidRDefault="001B68DB">
      <w:pPr>
        <w:rPr>
          <w:rFonts w:ascii="Times New Roman" w:hAnsi="Times New Roman" w:cs="Times New Roman"/>
          <w:sz w:val="28"/>
          <w:szCs w:val="28"/>
        </w:rPr>
      </w:pPr>
    </w:p>
    <w:sectPr w:rsidR="001B68DB" w:rsidRPr="000D1707" w:rsidSect="009B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07"/>
    <w:rsid w:val="00014BAA"/>
    <w:rsid w:val="000D1707"/>
    <w:rsid w:val="001034D3"/>
    <w:rsid w:val="00120ABF"/>
    <w:rsid w:val="001B68DB"/>
    <w:rsid w:val="003F6370"/>
    <w:rsid w:val="004B3E3A"/>
    <w:rsid w:val="005620F6"/>
    <w:rsid w:val="006012B7"/>
    <w:rsid w:val="00656B59"/>
    <w:rsid w:val="006F3262"/>
    <w:rsid w:val="0070655B"/>
    <w:rsid w:val="00766C39"/>
    <w:rsid w:val="008057CC"/>
    <w:rsid w:val="009B76FE"/>
    <w:rsid w:val="009F3F48"/>
    <w:rsid w:val="00A4358A"/>
    <w:rsid w:val="00A82545"/>
    <w:rsid w:val="00BC46A7"/>
    <w:rsid w:val="00C74868"/>
    <w:rsid w:val="00D15AF2"/>
    <w:rsid w:val="00D94A23"/>
    <w:rsid w:val="00E2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A23"/>
    <w:pPr>
      <w:ind w:left="720"/>
      <w:contextualSpacing/>
    </w:pPr>
  </w:style>
  <w:style w:type="paragraph" w:customStyle="1" w:styleId="FR1">
    <w:name w:val="FR1"/>
    <w:rsid w:val="00D94A23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КудряАД</cp:lastModifiedBy>
  <cp:revision>19</cp:revision>
  <dcterms:created xsi:type="dcterms:W3CDTF">2011-10-21T09:01:00Z</dcterms:created>
  <dcterms:modified xsi:type="dcterms:W3CDTF">2018-08-08T11:32:00Z</dcterms:modified>
</cp:coreProperties>
</file>