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D" w:rsidRDefault="007133CF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B8D">
        <w:rPr>
          <w:rFonts w:ascii="Times New Roman" w:hAnsi="Times New Roman" w:cs="Times New Roman"/>
          <w:sz w:val="28"/>
          <w:szCs w:val="28"/>
        </w:rPr>
        <w:t xml:space="preserve">Перечень учебного оборудования </w:t>
      </w:r>
    </w:p>
    <w:p w:rsidR="00CA44A7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водителей транспортных средств категории</w:t>
      </w:r>
      <w:r w:rsidR="007133CF" w:rsidRPr="0095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33CF" w:rsidRPr="00954B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</w:tblGrid>
      <w:tr w:rsidR="00C20149" w:rsidRPr="00DA7246" w:rsidTr="00C20149">
        <w:trPr>
          <w:jc w:val="center"/>
        </w:trPr>
        <w:tc>
          <w:tcPr>
            <w:tcW w:w="6096" w:type="dxa"/>
          </w:tcPr>
          <w:p w:rsidR="00C20149" w:rsidRPr="00DA7246" w:rsidRDefault="00C20149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C20149" w:rsidRPr="00DA7246" w:rsidRDefault="00C20149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C20149" w:rsidRPr="00DA7246" w:rsidRDefault="00C20149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C20149" w:rsidRPr="00DA7246" w:rsidTr="00C20149">
        <w:trPr>
          <w:jc w:val="center"/>
        </w:trPr>
        <w:tc>
          <w:tcPr>
            <w:tcW w:w="6096" w:type="dxa"/>
          </w:tcPr>
          <w:p w:rsidR="00C20149" w:rsidRPr="00DA7246" w:rsidRDefault="00C20149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DA724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  <w:r w:rsidRPr="00DA724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149" w:rsidRPr="00DA7246" w:rsidTr="00C20149">
        <w:trPr>
          <w:jc w:val="center"/>
        </w:trPr>
        <w:tc>
          <w:tcPr>
            <w:tcW w:w="6096" w:type="dxa"/>
          </w:tcPr>
          <w:p w:rsidR="00C20149" w:rsidRPr="00DA7246" w:rsidRDefault="00C20149" w:rsidP="001973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A7246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DA7246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  <w:p w:rsidR="00C20149" w:rsidRPr="00DA7246" w:rsidRDefault="00C20149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Основы законодательства в сфере дорожного движения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Дорожные знаки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Дорожная разметка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Сигналы регулировщика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Скорость движения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Остановка и стоянка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Проезд перекрестков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по автомагистралям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в жилых зонах</w:t>
            </w:r>
          </w:p>
          <w:p w:rsidR="00C20149" w:rsidRPr="00522509" w:rsidRDefault="00C20149" w:rsidP="007133CF">
            <w:pPr>
              <w:rPr>
                <w:rFonts w:ascii="Times New Roman" w:hAnsi="Times New Roman" w:cs="Times New Roman"/>
              </w:rPr>
            </w:pPr>
            <w:r w:rsidRPr="00522509">
              <w:rPr>
                <w:rFonts w:ascii="Times New Roman" w:hAnsi="Times New Roman" w:cs="Times New Roman"/>
              </w:rPr>
              <w:t>Перевозка пассажиров на заднем сидении мотоцикла и в боковом прицепе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Последовательность деятельности при ДТП</w:t>
            </w:r>
          </w:p>
        </w:tc>
        <w:tc>
          <w:tcPr>
            <w:tcW w:w="1276" w:type="dxa"/>
          </w:tcPr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149" w:rsidRPr="00DA7246" w:rsidTr="00C20149">
        <w:trPr>
          <w:jc w:val="center"/>
        </w:trPr>
        <w:tc>
          <w:tcPr>
            <w:tcW w:w="6096" w:type="dxa"/>
          </w:tcPr>
          <w:p w:rsidR="00C20149" w:rsidRPr="00DA7246" w:rsidRDefault="00C20149" w:rsidP="006E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Психофизиологические основы деятельности водителя</w:t>
            </w:r>
          </w:p>
          <w:p w:rsidR="00C20149" w:rsidRPr="00DA7246" w:rsidRDefault="00C20149" w:rsidP="006E351B">
            <w:pPr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C20149" w:rsidRPr="00DA7246" w:rsidRDefault="00C20149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C20149" w:rsidRPr="00DA7246" w:rsidRDefault="00C20149" w:rsidP="006E351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Факторы риска при вождении транспортного средства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9" w:rsidRPr="00DA7246" w:rsidTr="00C20149">
        <w:trPr>
          <w:jc w:val="center"/>
        </w:trPr>
        <w:tc>
          <w:tcPr>
            <w:tcW w:w="6096" w:type="dxa"/>
          </w:tcPr>
          <w:p w:rsidR="00C20149" w:rsidRPr="00DA7246" w:rsidRDefault="00C20149" w:rsidP="00C8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Основы управления транспортными средствами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  <w:b/>
              </w:rPr>
            </w:pP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Виды и причины ДТП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метеоусловия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Способы торможения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Тормозной и остановочный путь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Управление мотоциклом в нештатных ситуациях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C20149" w:rsidRPr="00DA7246" w:rsidRDefault="00C20149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149" w:rsidRPr="00DA7246" w:rsidTr="00C20149">
        <w:trPr>
          <w:jc w:val="center"/>
        </w:trPr>
        <w:tc>
          <w:tcPr>
            <w:tcW w:w="6096" w:type="dxa"/>
          </w:tcPr>
          <w:p w:rsidR="00C20149" w:rsidRPr="00522509" w:rsidRDefault="00C20149" w:rsidP="00522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509">
              <w:rPr>
                <w:rFonts w:ascii="Times New Roman" w:hAnsi="Times New Roman" w:cs="Times New Roman"/>
                <w:b/>
              </w:rPr>
              <w:lastRenderedPageBreak/>
              <w:t>Устройство и техническое обслуживание транспортных средств категории «А» как объектов управления</w:t>
            </w:r>
          </w:p>
          <w:p w:rsidR="00C20149" w:rsidRPr="00522509" w:rsidRDefault="00C20149" w:rsidP="005225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149" w:rsidRDefault="00C20149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мотоциклов</w:t>
            </w:r>
          </w:p>
          <w:p w:rsidR="00C20149" w:rsidRDefault="00C20149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мотоциклов</w:t>
            </w:r>
          </w:p>
          <w:p w:rsidR="00C20149" w:rsidRDefault="00C20149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и принцип работы </w:t>
            </w:r>
            <w:proofErr w:type="spellStart"/>
            <w:r>
              <w:rPr>
                <w:rFonts w:ascii="Times New Roman" w:hAnsi="Times New Roman" w:cs="Times New Roman"/>
              </w:rPr>
              <w:t>двухконтактного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двигателя внутреннего сгорания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и принцип работы </w:t>
            </w:r>
            <w:proofErr w:type="spellStart"/>
            <w:r>
              <w:rPr>
                <w:rFonts w:ascii="Times New Roman" w:hAnsi="Times New Roman" w:cs="Times New Roman"/>
              </w:rPr>
              <w:t>четырехконтактного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двигателя внутреннего сгорания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трансмиссии мотоциклов с различными типами приводов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первичной (моторной) передачи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 механического и гидравлического привода выключения сцепления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передач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автоматизированной и бесступенчатой коробки передач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принцип работы пускового механизма с механическим приводом (кик-стартера)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Вторичная (задняя) цепная и ременная передача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Карданная передача, главная передача (редуктор)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рамы мотоцикла, рамы и кузова бокового прицепа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и задняя подвески мотоцикла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мотоциклетных колес. Конструкции и маркировка мотоциклетных шин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  <w:p w:rsidR="00C20149" w:rsidRDefault="00C20149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Антиблокировочная система тормозов (АБС)</w:t>
            </w:r>
          </w:p>
          <w:p w:rsidR="00C20149" w:rsidRDefault="00C20149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C20149" w:rsidRDefault="00C20149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C20149" w:rsidRDefault="00C20149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C20149" w:rsidRDefault="00C20149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C20149" w:rsidRDefault="00C20149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и принцип работы внешних световых </w:t>
            </w:r>
            <w:r>
              <w:rPr>
                <w:rFonts w:ascii="Times New Roman" w:hAnsi="Times New Roman" w:cs="Times New Roman"/>
              </w:rPr>
              <w:lastRenderedPageBreak/>
              <w:t>приборов и звуковых сигналов</w:t>
            </w:r>
          </w:p>
          <w:p w:rsidR="00C20149" w:rsidRPr="00DA7246" w:rsidRDefault="00C20149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149" w:rsidRPr="00DA7246" w:rsidTr="00C20149">
        <w:trPr>
          <w:jc w:val="center"/>
        </w:trPr>
        <w:tc>
          <w:tcPr>
            <w:tcW w:w="6096" w:type="dxa"/>
          </w:tcPr>
          <w:p w:rsidR="00C20149" w:rsidRPr="000870D6" w:rsidRDefault="00C20149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lastRenderedPageBreak/>
              <w:t>Информационные материалы</w:t>
            </w:r>
          </w:p>
          <w:p w:rsidR="00C20149" w:rsidRDefault="00C20149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C20149" w:rsidRDefault="00C20149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149" w:rsidRDefault="00C20149" w:rsidP="000870D6">
            <w:pPr>
              <w:rPr>
                <w:rFonts w:ascii="Times New Roman" w:hAnsi="Times New Roman" w:cs="Times New Roman"/>
              </w:rPr>
            </w:pPr>
            <w:r w:rsidRPr="000870D6">
              <w:rPr>
                <w:rFonts w:ascii="Times New Roman" w:hAnsi="Times New Roman" w:cs="Times New Roman"/>
              </w:rPr>
              <w:t>Закон Российской Федерации от 7</w:t>
            </w:r>
            <w:r>
              <w:rPr>
                <w:rFonts w:ascii="Times New Roman" w:hAnsi="Times New Roman" w:cs="Times New Roman"/>
              </w:rPr>
              <w:t xml:space="preserve"> февраля 1992г. №2300-1 «О защите прав потребителей»</w:t>
            </w:r>
          </w:p>
          <w:p w:rsidR="00C20149" w:rsidRDefault="00C20149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C20149" w:rsidRDefault="00C20149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C20149" w:rsidRDefault="00C20149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C20149" w:rsidRDefault="00C20149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C20149" w:rsidRDefault="00C20149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C20149" w:rsidRDefault="00C20149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C20149" w:rsidRDefault="00C20149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C20149" w:rsidRDefault="00C20149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C20149" w:rsidRPr="000870D6" w:rsidRDefault="00C20149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0149" w:rsidRDefault="00C20149" w:rsidP="007133CF">
            <w:pPr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Pr="00DA7246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3CF" w:rsidRDefault="007133CF" w:rsidP="007133CF"/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2509" w:rsidRDefault="00522509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B8D">
        <w:rPr>
          <w:rFonts w:ascii="Times New Roman" w:hAnsi="Times New Roman" w:cs="Times New Roman"/>
          <w:sz w:val="28"/>
          <w:szCs w:val="28"/>
        </w:rPr>
        <w:lastRenderedPageBreak/>
        <w:t>Перечень материалов по предмету</w:t>
      </w:r>
    </w:p>
    <w:p w:rsidR="000870D6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B8D">
        <w:rPr>
          <w:rFonts w:ascii="Times New Roman" w:hAnsi="Times New Roman" w:cs="Times New Roman"/>
          <w:sz w:val="28"/>
          <w:szCs w:val="28"/>
        </w:rPr>
        <w:t>«Первая помощь при дорожно-транспортном происшествии»</w:t>
      </w:r>
    </w:p>
    <w:p w:rsidR="000870D6" w:rsidRPr="00954B8D" w:rsidRDefault="000870D6" w:rsidP="007133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8"/>
        <w:gridCol w:w="1276"/>
        <w:gridCol w:w="576"/>
      </w:tblGrid>
      <w:tr w:rsidR="00C20149" w:rsidRPr="00954B8D" w:rsidTr="00C20149">
        <w:trPr>
          <w:jc w:val="center"/>
        </w:trPr>
        <w:tc>
          <w:tcPr>
            <w:tcW w:w="6088" w:type="dxa"/>
          </w:tcPr>
          <w:p w:rsidR="00C20149" w:rsidRPr="00954B8D" w:rsidRDefault="00C20149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C20149" w:rsidRPr="00954B8D" w:rsidRDefault="00C20149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76" w:type="dxa"/>
          </w:tcPr>
          <w:p w:rsidR="00C20149" w:rsidRPr="00954B8D" w:rsidRDefault="00C20149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B8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C20149" w:rsidRPr="00954B8D" w:rsidTr="00C20149">
        <w:trPr>
          <w:jc w:val="center"/>
        </w:trPr>
        <w:tc>
          <w:tcPr>
            <w:tcW w:w="6088" w:type="dxa"/>
          </w:tcPr>
          <w:p w:rsidR="00C20149" w:rsidRDefault="00C20149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EA">
              <w:rPr>
                <w:rFonts w:ascii="Times New Roman" w:hAnsi="Times New Roman" w:cs="Times New Roman"/>
                <w:b/>
              </w:rPr>
              <w:t>Оборудование</w:t>
            </w:r>
          </w:p>
          <w:p w:rsidR="00C20149" w:rsidRPr="005955EA" w:rsidRDefault="00C20149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149" w:rsidRDefault="00C20149" w:rsidP="007133CF">
            <w:pPr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 xml:space="preserve">Тренажер-манекен взрослого пострадавшего (голова, торс, </w:t>
            </w:r>
            <w:proofErr w:type="gramStart"/>
            <w:r w:rsidRPr="00954B8D">
              <w:rPr>
                <w:rFonts w:ascii="Times New Roman" w:hAnsi="Times New Roman" w:cs="Times New Roman"/>
              </w:rPr>
              <w:t>конечности)без</w:t>
            </w:r>
            <w:proofErr w:type="gramEnd"/>
            <w:r w:rsidRPr="00954B8D">
              <w:rPr>
                <w:rFonts w:ascii="Times New Roman" w:hAnsi="Times New Roman" w:cs="Times New Roman"/>
              </w:rPr>
              <w:t xml:space="preserve"> выносного контролера для отработки приемов сердечно-легочной реанимации</w:t>
            </w:r>
          </w:p>
          <w:p w:rsidR="00C20149" w:rsidRDefault="00C20149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Тренажер-манекен взрослого пострадавшего (голова, торс) с выносным электрическим контролером </w:t>
            </w:r>
            <w:r w:rsidRPr="00954B8D">
              <w:rPr>
                <w:rFonts w:ascii="Times New Roman" w:hAnsi="Times New Roman" w:cs="Times New Roman"/>
              </w:rPr>
              <w:t>для отработки приемов сердечно-легочной реанимации</w:t>
            </w:r>
          </w:p>
          <w:p w:rsidR="00C20149" w:rsidRDefault="00C20149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  <w:p w:rsidR="00C20149" w:rsidRDefault="00C20149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  <w:p w:rsidR="00C20149" w:rsidRDefault="00C20149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Мотоциклетный шлем</w:t>
            </w:r>
          </w:p>
          <w:p w:rsidR="00C20149" w:rsidRPr="00954B8D" w:rsidRDefault="00C20149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C20149" w:rsidRPr="00954B8D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954B8D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149" w:rsidRPr="00954B8D" w:rsidTr="00C20149">
        <w:trPr>
          <w:jc w:val="center"/>
        </w:trPr>
        <w:tc>
          <w:tcPr>
            <w:tcW w:w="6088" w:type="dxa"/>
          </w:tcPr>
          <w:p w:rsidR="00C20149" w:rsidRDefault="00C20149" w:rsidP="0059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EA">
              <w:rPr>
                <w:rFonts w:ascii="Times New Roman" w:hAnsi="Times New Roman" w:cs="Times New Roman"/>
                <w:b/>
              </w:rPr>
              <w:t>Расходные материалы</w:t>
            </w:r>
          </w:p>
          <w:p w:rsidR="00C20149" w:rsidRDefault="00C20149" w:rsidP="005955EA">
            <w:pPr>
              <w:rPr>
                <w:rFonts w:ascii="Times New Roman" w:hAnsi="Times New Roman" w:cs="Times New Roman"/>
                <w:b/>
              </w:rPr>
            </w:pPr>
          </w:p>
          <w:p w:rsidR="00C20149" w:rsidRDefault="00C20149" w:rsidP="005955EA">
            <w:pPr>
              <w:rPr>
                <w:rFonts w:ascii="Times New Roman" w:hAnsi="Times New Roman" w:cs="Times New Roman"/>
              </w:rPr>
            </w:pPr>
            <w:r w:rsidRPr="005955EA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  <w:p w:rsidR="00C20149" w:rsidRDefault="00C20149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Табельные средства для оказания первой помощи:</w:t>
            </w:r>
          </w:p>
          <w:p w:rsidR="00C20149" w:rsidRDefault="00C20149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для проведения искусственной вентиляции легких; лицевые маски с клапаном различных моделей.</w:t>
            </w:r>
          </w:p>
          <w:p w:rsidR="00C20149" w:rsidRDefault="00C20149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для временной остановки кровотечения-жгуты.</w:t>
            </w:r>
          </w:p>
          <w:p w:rsidR="00C20149" w:rsidRDefault="00C20149" w:rsidP="0059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  <w:p w:rsidR="00C20149" w:rsidRDefault="00C20149" w:rsidP="006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C20149" w:rsidRPr="005955EA" w:rsidRDefault="00C20149" w:rsidP="00680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 w:rsidRPr="00954B8D"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C20149" w:rsidRPr="00954B8D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954B8D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149" w:rsidRPr="00954B8D" w:rsidTr="00C20149">
        <w:trPr>
          <w:jc w:val="center"/>
        </w:trPr>
        <w:tc>
          <w:tcPr>
            <w:tcW w:w="6088" w:type="dxa"/>
          </w:tcPr>
          <w:p w:rsidR="00C20149" w:rsidRDefault="00C20149" w:rsidP="00680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562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522509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  <w:p w:rsidR="00C20149" w:rsidRDefault="00C20149" w:rsidP="00680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0149" w:rsidRDefault="00C20149" w:rsidP="00680562">
            <w:pPr>
              <w:rPr>
                <w:rFonts w:ascii="Times New Roman" w:hAnsi="Times New Roman" w:cs="Times New Roman"/>
              </w:rPr>
            </w:pPr>
            <w:r w:rsidRPr="00183BFE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</w:t>
            </w:r>
            <w:r>
              <w:rPr>
                <w:rFonts w:ascii="Times New Roman" w:hAnsi="Times New Roman" w:cs="Times New Roman"/>
              </w:rPr>
              <w:t xml:space="preserve"> для водителей</w:t>
            </w:r>
          </w:p>
          <w:p w:rsidR="00C20149" w:rsidRPr="00183BFE" w:rsidRDefault="00C20149" w:rsidP="006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фильмы </w:t>
            </w:r>
            <w:r w:rsidRPr="00183BFE">
              <w:rPr>
                <w:rFonts w:ascii="Times New Roman" w:hAnsi="Times New Roman" w:cs="Times New Roman"/>
              </w:rPr>
              <w:t>по первой помощи пострадавшим в дорожно-транспортных происшествиях</w:t>
            </w:r>
          </w:p>
          <w:p w:rsidR="00C20149" w:rsidRPr="00954B8D" w:rsidRDefault="00C20149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 травме</w:t>
            </w:r>
          </w:p>
        </w:tc>
        <w:tc>
          <w:tcPr>
            <w:tcW w:w="12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954B8D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Pr="00954B8D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149" w:rsidRPr="00954B8D" w:rsidTr="00C20149">
        <w:trPr>
          <w:jc w:val="center"/>
        </w:trPr>
        <w:tc>
          <w:tcPr>
            <w:tcW w:w="6088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0F5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149" w:rsidRDefault="00C20149" w:rsidP="00AC00F5">
            <w:pPr>
              <w:rPr>
                <w:rFonts w:ascii="Times New Roman" w:hAnsi="Times New Roman" w:cs="Times New Roman"/>
              </w:rPr>
            </w:pPr>
            <w:r w:rsidRPr="00AC00F5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C20149" w:rsidRDefault="00C20149" w:rsidP="00AC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C20149" w:rsidRPr="00AC00F5" w:rsidRDefault="00C20149" w:rsidP="00AC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  <w:p w:rsidR="00C20149" w:rsidRPr="00954B8D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0149" w:rsidRPr="00954B8D" w:rsidRDefault="00C20149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870D6" w:rsidRPr="007133CF" w:rsidRDefault="000870D6" w:rsidP="007133CF"/>
    <w:sectPr w:rsidR="000870D6" w:rsidRPr="007133CF" w:rsidSect="005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870D6"/>
    <w:rsid w:val="001505EB"/>
    <w:rsid w:val="00183BFE"/>
    <w:rsid w:val="00184BE2"/>
    <w:rsid w:val="00197381"/>
    <w:rsid w:val="002040F8"/>
    <w:rsid w:val="00223B9B"/>
    <w:rsid w:val="002B381E"/>
    <w:rsid w:val="003F7BBE"/>
    <w:rsid w:val="00475BF8"/>
    <w:rsid w:val="005174AF"/>
    <w:rsid w:val="00522509"/>
    <w:rsid w:val="005955EA"/>
    <w:rsid w:val="00640F9B"/>
    <w:rsid w:val="00680562"/>
    <w:rsid w:val="006E351B"/>
    <w:rsid w:val="007133CF"/>
    <w:rsid w:val="00866BDB"/>
    <w:rsid w:val="00954B8D"/>
    <w:rsid w:val="00995CFE"/>
    <w:rsid w:val="009A1BE5"/>
    <w:rsid w:val="009E2A80"/>
    <w:rsid w:val="00A563C0"/>
    <w:rsid w:val="00AC00F5"/>
    <w:rsid w:val="00BB438F"/>
    <w:rsid w:val="00C20149"/>
    <w:rsid w:val="00C8628D"/>
    <w:rsid w:val="00CA44A7"/>
    <w:rsid w:val="00D31FF1"/>
    <w:rsid w:val="00DA7246"/>
    <w:rsid w:val="00DD7728"/>
    <w:rsid w:val="00E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AE92A-256A-4205-9C2C-6099D33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F29E-758D-428E-AEA5-BE00802E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2014-10-30T07:14:00Z</cp:lastPrinted>
  <dcterms:created xsi:type="dcterms:W3CDTF">2021-01-04T11:09:00Z</dcterms:created>
  <dcterms:modified xsi:type="dcterms:W3CDTF">2021-01-04T11:09:00Z</dcterms:modified>
</cp:coreProperties>
</file>